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sz w:val="44"/>
          <w:szCs w:val="52"/>
          <w:lang w:eastAsia="zh-CN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湖南省中小学教师资格考试（笔试）各考区（市州教育考试院）联系地址和电话如下表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6825" cy="7439025"/>
            <wp:effectExtent l="0" t="0" r="3175" b="317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mI4ODM5MmI3M2EwYjE2YzRiNjU3YWNmMDAzYTgifQ=="/>
  </w:docVars>
  <w:rsids>
    <w:rsidRoot w:val="14D82677"/>
    <w:rsid w:val="14D82677"/>
    <w:rsid w:val="606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2</TotalTime>
  <ScaleCrop>false</ScaleCrop>
  <LinksUpToDate>false</LinksUpToDate>
  <CharactersWithSpaces>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2022-09-08T09:32:00Z</dcterms:created>
  <dc:creator>い一刻一度｀一时光°</dc:creator>
  <cp:lastModifiedBy>い一刻一度｀一时光°</cp:lastModifiedBy>
  <dcterms:modified xsi:type="dcterms:W3CDTF">2022-09-08T09:34:39Z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DDEDD6A6DDA44B8A96E68C00BAF20BA5</vt:lpwstr>
  </property>
</Properties>
</file>